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6FCE" w14:textId="1A697730" w:rsidR="00F84D33" w:rsidRPr="00F37398" w:rsidRDefault="00E13A7E" w:rsidP="001C650C">
      <w:pPr>
        <w:spacing w:line="360" w:lineRule="auto"/>
        <w:rPr>
          <w:rFonts w:ascii="Arial" w:hAnsi="Arial" w:cs="Arial"/>
          <w:b/>
          <w:caps/>
          <w:color w:val="0099FF"/>
          <w:kern w:val="24"/>
        </w:rPr>
      </w:pPr>
      <w:r w:rsidRPr="00F37398">
        <w:rPr>
          <w:rFonts w:ascii="Arial" w:hAnsi="Arial" w:cs="Arial"/>
          <w:b/>
          <w:caps/>
          <w:color w:val="0099FF"/>
          <w:kern w:val="24"/>
        </w:rPr>
        <w:t>Pracovní list</w:t>
      </w:r>
      <w:r w:rsidR="00EE52E3">
        <w:rPr>
          <w:rFonts w:ascii="Arial" w:hAnsi="Arial" w:cs="Arial"/>
          <w:b/>
          <w:caps/>
          <w:color w:val="0099FF"/>
          <w:kern w:val="24"/>
        </w:rPr>
        <w:t>y</w:t>
      </w:r>
    </w:p>
    <w:p w14:paraId="48B002FC" w14:textId="77777777" w:rsidR="000E11B6" w:rsidRDefault="000E11B6" w:rsidP="001C650C">
      <w:pPr>
        <w:spacing w:line="360" w:lineRule="auto"/>
      </w:pPr>
    </w:p>
    <w:p w14:paraId="236F4C86" w14:textId="0E3C69D0" w:rsidR="00AD7AF6" w:rsidRPr="005627CA" w:rsidRDefault="00B3544B" w:rsidP="00A5170C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</w:rPr>
      </w:pPr>
      <w:r w:rsidRPr="005627CA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splňte následující ÚKOLY</w:t>
      </w:r>
    </w:p>
    <w:p w14:paraId="186C5812" w14:textId="77777777" w:rsidR="00B3544B" w:rsidRPr="00F37398" w:rsidRDefault="00B3544B" w:rsidP="00A5170C">
      <w:pPr>
        <w:spacing w:line="360" w:lineRule="auto"/>
        <w:rPr>
          <w:rFonts w:ascii="Arial" w:hAnsi="Arial" w:cs="Arial"/>
          <w:b/>
          <w:bCs/>
          <w:caps/>
          <w:color w:val="FF0000"/>
          <w:kern w:val="22"/>
          <w:sz w:val="22"/>
          <w:szCs w:val="22"/>
        </w:rPr>
      </w:pPr>
    </w:p>
    <w:p w14:paraId="7FD77563" w14:textId="735B32D4" w:rsidR="00A5170C" w:rsidRDefault="00B3544B" w:rsidP="00A5170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 w:hanging="284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F37398">
        <w:rPr>
          <w:rFonts w:ascii="Arial" w:hAnsi="Arial" w:cs="Arial"/>
          <w:b/>
          <w:bCs/>
          <w:sz w:val="22"/>
          <w:szCs w:val="22"/>
        </w:rPr>
        <w:t xml:space="preserve">vedené tři typy právních předpisů </w:t>
      </w:r>
      <w:r w:rsidR="00AA0325">
        <w:rPr>
          <w:rFonts w:ascii="Arial" w:hAnsi="Arial" w:cs="Arial"/>
          <w:b/>
          <w:bCs/>
          <w:sz w:val="22"/>
          <w:szCs w:val="22"/>
        </w:rPr>
        <w:t xml:space="preserve">vydaných </w:t>
      </w:r>
      <w:r>
        <w:rPr>
          <w:rFonts w:ascii="Arial" w:hAnsi="Arial" w:cs="Arial"/>
          <w:b/>
          <w:bCs/>
          <w:sz w:val="22"/>
          <w:szCs w:val="22"/>
        </w:rPr>
        <w:t>orgán</w:t>
      </w:r>
      <w:r w:rsidR="00AA0325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zákonodárné a výkonné moci u</w:t>
      </w:r>
      <w:r w:rsidR="00F37398">
        <w:rPr>
          <w:rFonts w:ascii="Arial" w:hAnsi="Arial" w:cs="Arial"/>
          <w:b/>
          <w:bCs/>
          <w:sz w:val="22"/>
          <w:szCs w:val="22"/>
        </w:rPr>
        <w:t>místěte správně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37398">
        <w:rPr>
          <w:rFonts w:ascii="Arial" w:hAnsi="Arial" w:cs="Arial"/>
          <w:b/>
          <w:bCs/>
          <w:sz w:val="22"/>
          <w:szCs w:val="22"/>
        </w:rPr>
        <w:t>na stupně vítězů</w:t>
      </w:r>
      <w:r>
        <w:rPr>
          <w:rFonts w:ascii="Arial" w:hAnsi="Arial" w:cs="Arial"/>
          <w:b/>
          <w:bCs/>
          <w:sz w:val="22"/>
          <w:szCs w:val="22"/>
        </w:rPr>
        <w:t xml:space="preserve"> podle jejich právní síly. Který z nich </w:t>
      </w:r>
      <w:r w:rsidR="001231A0">
        <w:rPr>
          <w:rFonts w:ascii="Arial" w:hAnsi="Arial" w:cs="Arial"/>
          <w:b/>
          <w:bCs/>
          <w:sz w:val="22"/>
          <w:szCs w:val="22"/>
        </w:rPr>
        <w:t xml:space="preserve">tedy </w:t>
      </w:r>
      <w:r>
        <w:rPr>
          <w:rFonts w:ascii="Arial" w:hAnsi="Arial" w:cs="Arial"/>
          <w:b/>
          <w:bCs/>
          <w:sz w:val="22"/>
          <w:szCs w:val="22"/>
        </w:rPr>
        <w:t>má nejvyšší, a</w:t>
      </w:r>
      <w:r w:rsidR="00AA0325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který nejnižší právní sílu?</w:t>
      </w:r>
    </w:p>
    <w:p w14:paraId="1A02BF6B" w14:textId="5D354BCF" w:rsidR="00D87475" w:rsidRPr="00D87475" w:rsidRDefault="00D87475" w:rsidP="00D87475">
      <w:pPr>
        <w:shd w:val="clear" w:color="auto" w:fill="FFFFFF"/>
        <w:spacing w:line="360" w:lineRule="auto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0AA1A24" wp14:editId="17162F41">
            <wp:extent cx="3440149" cy="20859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4951" cy="20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D04B" w14:textId="316E10FC" w:rsidR="00B3544B" w:rsidRDefault="00C32956" w:rsidP="00B3544B">
      <w:pPr>
        <w:shd w:val="clear" w:color="auto" w:fill="FFFFFF"/>
        <w:spacing w:line="360" w:lineRule="auto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 wp14:anchorId="668E5DE0" wp14:editId="72760BE1">
            <wp:extent cx="6119495" cy="19900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pne-vitezu-se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13A9" w14:textId="2ECD184B" w:rsidR="00B3544B" w:rsidRPr="00B3544B" w:rsidRDefault="00B3544B" w:rsidP="00B3544B">
      <w:pPr>
        <w:shd w:val="clear" w:color="auto" w:fill="FFFFFF"/>
        <w:spacing w:line="360" w:lineRule="auto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18061953" w14:textId="284CCEBA" w:rsidR="00F37398" w:rsidRPr="00D87475" w:rsidRDefault="005627CA" w:rsidP="001C3FD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 w:hanging="284"/>
        <w:outlineLvl w:val="3"/>
        <w:rPr>
          <w:rFonts w:ascii="Arial" w:hAnsi="Arial" w:cs="Arial"/>
          <w:b/>
          <w:bCs/>
          <w:sz w:val="22"/>
          <w:szCs w:val="22"/>
        </w:rPr>
      </w:pPr>
      <w:r w:rsidRPr="00D87475">
        <w:rPr>
          <w:rFonts w:ascii="Arial" w:hAnsi="Arial" w:cs="Arial"/>
          <w:b/>
          <w:sz w:val="22"/>
          <w:szCs w:val="22"/>
        </w:rPr>
        <w:t>Doplňte hledané slovo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</w:r>
      <w:r w:rsidR="00F37398" w:rsidRPr="00D87475">
        <w:rPr>
          <w:rFonts w:ascii="Arial" w:hAnsi="Arial" w:cs="Arial"/>
          <w:sz w:val="22"/>
          <w:szCs w:val="22"/>
        </w:rPr>
        <w:t xml:space="preserve">Latinské sousloví </w:t>
      </w:r>
      <w:proofErr w:type="spellStart"/>
      <w:r w:rsidR="00F37398" w:rsidRPr="00D87475">
        <w:rPr>
          <w:rFonts w:ascii="Arial" w:hAnsi="Arial" w:cs="Arial"/>
          <w:i/>
          <w:iCs/>
          <w:sz w:val="22"/>
          <w:szCs w:val="22"/>
        </w:rPr>
        <w:t>Ignorantia</w:t>
      </w:r>
      <w:proofErr w:type="spellEnd"/>
      <w:r w:rsidR="00F37398" w:rsidRPr="00D8747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37398" w:rsidRPr="00D87475">
        <w:rPr>
          <w:rFonts w:ascii="Arial" w:hAnsi="Arial" w:cs="Arial"/>
          <w:i/>
          <w:iCs/>
          <w:sz w:val="22"/>
          <w:szCs w:val="22"/>
        </w:rPr>
        <w:t>juris</w:t>
      </w:r>
      <w:proofErr w:type="spellEnd"/>
      <w:r w:rsidR="00F37398" w:rsidRPr="00D87475">
        <w:rPr>
          <w:rFonts w:ascii="Arial" w:hAnsi="Arial" w:cs="Arial"/>
          <w:i/>
          <w:iCs/>
          <w:sz w:val="22"/>
          <w:szCs w:val="22"/>
        </w:rPr>
        <w:t xml:space="preserve"> non </w:t>
      </w:r>
      <w:proofErr w:type="spellStart"/>
      <w:r w:rsidR="00F37398" w:rsidRPr="00D87475">
        <w:rPr>
          <w:rFonts w:ascii="Arial" w:hAnsi="Arial" w:cs="Arial"/>
          <w:i/>
          <w:iCs/>
          <w:sz w:val="22"/>
          <w:szCs w:val="22"/>
        </w:rPr>
        <w:t>excusat</w:t>
      </w:r>
      <w:proofErr w:type="spellEnd"/>
      <w:r w:rsidR="00F37398" w:rsidRPr="00D87475">
        <w:rPr>
          <w:rFonts w:ascii="Arial" w:hAnsi="Arial" w:cs="Arial"/>
          <w:sz w:val="22"/>
          <w:szCs w:val="22"/>
        </w:rPr>
        <w:t xml:space="preserve"> se doslova </w:t>
      </w:r>
      <w:proofErr w:type="gramStart"/>
      <w:r w:rsidR="00F37398" w:rsidRPr="00D87475">
        <w:rPr>
          <w:rFonts w:ascii="Arial" w:hAnsi="Arial" w:cs="Arial"/>
          <w:sz w:val="22"/>
          <w:szCs w:val="22"/>
        </w:rPr>
        <w:t>překládá jako</w:t>
      </w:r>
      <w:proofErr w:type="gramEnd"/>
      <w:r w:rsidR="00F37398" w:rsidRPr="00D87475">
        <w:rPr>
          <w:rFonts w:ascii="Arial" w:hAnsi="Arial" w:cs="Arial"/>
          <w:sz w:val="22"/>
          <w:szCs w:val="22"/>
        </w:rPr>
        <w:t xml:space="preserve"> </w:t>
      </w:r>
      <w:r w:rsidR="00F37398" w:rsidRPr="00D87475">
        <w:rPr>
          <w:rFonts w:ascii="Arial" w:hAnsi="Arial" w:cs="Arial"/>
          <w:i/>
          <w:iCs/>
          <w:sz w:val="22"/>
          <w:szCs w:val="22"/>
        </w:rPr>
        <w:t xml:space="preserve">Neznalost </w:t>
      </w:r>
      <w:r w:rsidR="00F37398" w:rsidRPr="001231A0">
        <w:rPr>
          <w:rFonts w:ascii="Arial" w:hAnsi="Arial" w:cs="Arial"/>
          <w:b/>
          <w:i/>
          <w:iCs/>
          <w:sz w:val="22"/>
          <w:szCs w:val="22"/>
        </w:rPr>
        <w:t xml:space="preserve">práva </w:t>
      </w:r>
      <w:r w:rsidR="00F37398" w:rsidRPr="00D87475">
        <w:rPr>
          <w:rFonts w:ascii="Arial" w:hAnsi="Arial" w:cs="Arial"/>
          <w:i/>
          <w:iCs/>
          <w:sz w:val="22"/>
          <w:szCs w:val="22"/>
        </w:rPr>
        <w:t>neomlouvá</w:t>
      </w:r>
      <w:r w:rsidR="00F37398" w:rsidRPr="00D87475">
        <w:rPr>
          <w:rFonts w:ascii="Arial" w:hAnsi="Arial" w:cs="Arial"/>
          <w:sz w:val="22"/>
          <w:szCs w:val="22"/>
        </w:rPr>
        <w:t xml:space="preserve">, ale v odborné literatuře i právním diskurzu se lze setkat spíše s variantou </w:t>
      </w:r>
      <w:r w:rsidR="001C3FDC">
        <w:rPr>
          <w:rFonts w:ascii="Arial" w:hAnsi="Arial" w:cs="Arial"/>
          <w:sz w:val="22"/>
          <w:szCs w:val="22"/>
        </w:rPr>
        <w:br/>
      </w:r>
      <w:r w:rsidR="00D87475" w:rsidRPr="00D87475">
        <w:rPr>
          <w:rFonts w:ascii="Arial" w:hAnsi="Arial" w:cs="Arial"/>
          <w:i/>
          <w:iCs/>
          <w:sz w:val="22"/>
          <w:szCs w:val="22"/>
        </w:rPr>
        <w:t>N</w:t>
      </w:r>
      <w:r w:rsidR="00F37398" w:rsidRPr="00D87475">
        <w:rPr>
          <w:rFonts w:ascii="Arial" w:hAnsi="Arial" w:cs="Arial"/>
          <w:i/>
          <w:iCs/>
          <w:sz w:val="22"/>
          <w:szCs w:val="22"/>
        </w:rPr>
        <w:t xml:space="preserve">eznalost </w:t>
      </w:r>
      <w:r w:rsidR="00D87475" w:rsidRPr="001231A0">
        <w:rPr>
          <w:rFonts w:ascii="Arial" w:hAnsi="Arial" w:cs="Arial"/>
          <w:b/>
          <w:i/>
          <w:iCs/>
          <w:sz w:val="22"/>
          <w:szCs w:val="22"/>
          <w:highlight w:val="yellow"/>
        </w:rPr>
        <w:t>………..</w:t>
      </w:r>
      <w:r w:rsidR="00D87475">
        <w:rPr>
          <w:rFonts w:ascii="Arial" w:hAnsi="Arial" w:cs="Arial"/>
          <w:i/>
          <w:iCs/>
          <w:sz w:val="22"/>
          <w:szCs w:val="22"/>
        </w:rPr>
        <w:t xml:space="preserve"> </w:t>
      </w:r>
      <w:r w:rsidR="00F37398" w:rsidRPr="00D87475">
        <w:rPr>
          <w:rFonts w:ascii="Arial" w:hAnsi="Arial" w:cs="Arial"/>
          <w:i/>
          <w:iCs/>
          <w:sz w:val="22"/>
          <w:szCs w:val="22"/>
        </w:rPr>
        <w:t xml:space="preserve"> neomlouvá</w:t>
      </w:r>
      <w:r w:rsidR="00F37398" w:rsidRPr="00D87475">
        <w:rPr>
          <w:rFonts w:ascii="Arial" w:hAnsi="Arial" w:cs="Arial"/>
          <w:sz w:val="22"/>
          <w:szCs w:val="22"/>
        </w:rPr>
        <w:t xml:space="preserve">. </w:t>
      </w:r>
    </w:p>
    <w:p w14:paraId="6C57D48A" w14:textId="77777777" w:rsidR="00B3544B" w:rsidRDefault="00B3544B" w:rsidP="00B3544B">
      <w:pPr>
        <w:shd w:val="clear" w:color="auto" w:fill="FFFFFF"/>
        <w:spacing w:line="360" w:lineRule="auto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4BFCCE9" w14:textId="77777777" w:rsidR="001447F1" w:rsidRPr="00B3544B" w:rsidRDefault="001447F1" w:rsidP="00B3544B">
      <w:pPr>
        <w:shd w:val="clear" w:color="auto" w:fill="FFFFFF"/>
        <w:spacing w:line="360" w:lineRule="auto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6DFC115" w14:textId="017F77BE" w:rsidR="00B3544B" w:rsidRPr="005627CA" w:rsidRDefault="00F37398" w:rsidP="00B3544B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 w:hanging="284"/>
        <w:outlineLvl w:val="3"/>
        <w:rPr>
          <w:rFonts w:ascii="Arial" w:hAnsi="Arial" w:cs="Arial"/>
          <w:b/>
          <w:bCs/>
          <w:sz w:val="22"/>
          <w:szCs w:val="22"/>
        </w:rPr>
      </w:pPr>
      <w:r w:rsidRPr="005627CA">
        <w:rPr>
          <w:rFonts w:ascii="Arial" w:hAnsi="Arial" w:cs="Arial"/>
          <w:b/>
          <w:sz w:val="22"/>
          <w:szCs w:val="22"/>
        </w:rPr>
        <w:t xml:space="preserve">Zkuste vlastními slovy vysvětlit, co </w:t>
      </w:r>
      <w:r w:rsidR="00B3544B" w:rsidRPr="005627CA">
        <w:rPr>
          <w:rFonts w:ascii="Arial" w:hAnsi="Arial" w:cs="Arial"/>
          <w:b/>
          <w:sz w:val="22"/>
          <w:szCs w:val="22"/>
        </w:rPr>
        <w:t>tyto věty znamenají.</w:t>
      </w:r>
    </w:p>
    <w:p w14:paraId="2372F61B" w14:textId="22E506D3" w:rsidR="00B3544B" w:rsidRPr="00B3544B" w:rsidRDefault="00B3544B" w:rsidP="00B3544B">
      <w:pPr>
        <w:shd w:val="clear" w:color="auto" w:fill="FFFFFF"/>
        <w:spacing w:line="360" w:lineRule="auto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  <w:r w:rsidRPr="00B3544B">
        <w:rPr>
          <w:rFonts w:ascii="Arial" w:hAnsi="Arial" w:cs="Arial"/>
          <w:b/>
          <w:bCs/>
          <w:color w:val="FF0000"/>
          <w:sz w:val="22"/>
          <w:szCs w:val="22"/>
        </w:rPr>
        <w:t xml:space="preserve">     </w:t>
      </w:r>
    </w:p>
    <w:p w14:paraId="3ABE8980" w14:textId="77777777" w:rsidR="00B6525D" w:rsidRDefault="00B6525D" w:rsidP="003927DA">
      <w:pPr>
        <w:shd w:val="clear" w:color="auto" w:fill="FFFFFF"/>
        <w:spacing w:line="360" w:lineRule="auto"/>
        <w:rPr>
          <w:rFonts w:ascii="Arial" w:hAnsi="Arial" w:cs="Arial"/>
          <w:color w:val="FF0000"/>
          <w:kern w:val="22"/>
          <w:sz w:val="22"/>
          <w:szCs w:val="22"/>
        </w:rPr>
      </w:pPr>
    </w:p>
    <w:p w14:paraId="573B2FF7" w14:textId="77777777" w:rsidR="00715413" w:rsidRDefault="00715413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kern w:val="22"/>
          <w:sz w:val="22"/>
          <w:szCs w:val="22"/>
        </w:rPr>
      </w:pPr>
      <w:r>
        <w:rPr>
          <w:rFonts w:ascii="Arial" w:hAnsi="Arial" w:cs="Arial"/>
          <w:b/>
          <w:kern w:val="22"/>
          <w:sz w:val="22"/>
          <w:szCs w:val="22"/>
        </w:rPr>
        <w:br w:type="page"/>
      </w:r>
    </w:p>
    <w:p w14:paraId="6D5EE502" w14:textId="333A1B6F" w:rsidR="005627CA" w:rsidRDefault="005627CA" w:rsidP="005627C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b/>
          <w:kern w:val="22"/>
          <w:sz w:val="22"/>
          <w:szCs w:val="22"/>
        </w:rPr>
      </w:pPr>
      <w:bookmarkStart w:id="0" w:name="_GoBack"/>
      <w:bookmarkEnd w:id="0"/>
      <w:r w:rsidRPr="005627CA">
        <w:rPr>
          <w:rFonts w:ascii="Arial" w:hAnsi="Arial" w:cs="Arial"/>
          <w:b/>
          <w:kern w:val="22"/>
          <w:sz w:val="22"/>
          <w:szCs w:val="22"/>
        </w:rPr>
        <w:lastRenderedPageBreak/>
        <w:t>Rozšifrujte uvedené zkratky:</w:t>
      </w:r>
    </w:p>
    <w:p w14:paraId="20EACAAA" w14:textId="77777777" w:rsidR="005627CA" w:rsidRPr="005627CA" w:rsidRDefault="005627CA" w:rsidP="005627CA">
      <w:pPr>
        <w:shd w:val="clear" w:color="auto" w:fill="FFFFFF"/>
        <w:spacing w:line="360" w:lineRule="auto"/>
        <w:ind w:left="360"/>
        <w:rPr>
          <w:rFonts w:ascii="Arial" w:hAnsi="Arial" w:cs="Arial"/>
          <w:b/>
          <w:kern w:val="22"/>
          <w:sz w:val="22"/>
          <w:szCs w:val="22"/>
        </w:rPr>
      </w:pPr>
    </w:p>
    <w:tbl>
      <w:tblPr>
        <w:tblStyle w:val="Mkatabulky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79"/>
        <w:gridCol w:w="7978"/>
      </w:tblGrid>
      <w:tr w:rsidR="005627CA" w:rsidRPr="00735ADA" w14:paraId="74D4077F" w14:textId="77777777" w:rsidTr="005627CA">
        <w:tc>
          <w:tcPr>
            <w:tcW w:w="808" w:type="dxa"/>
          </w:tcPr>
          <w:p w14:paraId="3E4A6A71" w14:textId="47F99A8B" w:rsidR="005627CA" w:rsidRPr="005627CA" w:rsidRDefault="005627CA" w:rsidP="005627CA">
            <w:pPr>
              <w:spacing w:line="480" w:lineRule="auto"/>
              <w:ind w:left="-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BOZP</w:t>
            </w:r>
          </w:p>
        </w:tc>
        <w:tc>
          <w:tcPr>
            <w:tcW w:w="279" w:type="dxa"/>
          </w:tcPr>
          <w:p w14:paraId="47E2486B" w14:textId="77777777" w:rsidR="005627CA" w:rsidRPr="00735ADA" w:rsidRDefault="005627CA" w:rsidP="005627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14:paraId="51400ACA" w14:textId="77777777" w:rsidR="005627CA" w:rsidRDefault="005627CA" w:rsidP="005627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14:paraId="4F0102C4" w14:textId="67AA2253" w:rsidR="005627CA" w:rsidRPr="00735ADA" w:rsidRDefault="005627CA" w:rsidP="005627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7CA" w:rsidRPr="00735ADA" w14:paraId="36D33D4E" w14:textId="77777777" w:rsidTr="005627CA">
        <w:tc>
          <w:tcPr>
            <w:tcW w:w="808" w:type="dxa"/>
          </w:tcPr>
          <w:p w14:paraId="05307B5E" w14:textId="4DAAA727" w:rsidR="005627CA" w:rsidRPr="005627CA" w:rsidRDefault="005627CA" w:rsidP="005627CA">
            <w:pPr>
              <w:spacing w:line="480" w:lineRule="auto"/>
              <w:ind w:left="-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279" w:type="dxa"/>
          </w:tcPr>
          <w:p w14:paraId="2FF96BBD" w14:textId="77777777" w:rsidR="005627CA" w:rsidRPr="00735ADA" w:rsidRDefault="005627CA" w:rsidP="005627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78" w:type="dxa"/>
            <w:shd w:val="clear" w:color="auto" w:fill="auto"/>
          </w:tcPr>
          <w:p w14:paraId="0EA6FA0B" w14:textId="302D8B17" w:rsidR="005627CA" w:rsidRPr="00735ADA" w:rsidRDefault="005627CA" w:rsidP="005627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</w:tc>
      </w:tr>
    </w:tbl>
    <w:p w14:paraId="2DE652FE" w14:textId="77777777" w:rsidR="005627CA" w:rsidRDefault="005627CA" w:rsidP="005627CA">
      <w:pPr>
        <w:shd w:val="clear" w:color="auto" w:fill="FFFFFF"/>
        <w:spacing w:line="360" w:lineRule="auto"/>
        <w:rPr>
          <w:rFonts w:ascii="Arial" w:hAnsi="Arial" w:cs="Arial"/>
          <w:color w:val="FF0000"/>
          <w:kern w:val="22"/>
          <w:sz w:val="22"/>
          <w:szCs w:val="22"/>
        </w:rPr>
      </w:pPr>
    </w:p>
    <w:p w14:paraId="51319464" w14:textId="2BF07EE9" w:rsidR="005627CA" w:rsidRPr="005627CA" w:rsidRDefault="005627CA" w:rsidP="005627C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b/>
          <w:kern w:val="22"/>
          <w:sz w:val="22"/>
          <w:szCs w:val="22"/>
        </w:rPr>
      </w:pPr>
      <w:r w:rsidRPr="005627CA">
        <w:rPr>
          <w:rFonts w:ascii="Arial" w:hAnsi="Arial" w:cs="Arial"/>
          <w:b/>
          <w:kern w:val="22"/>
          <w:sz w:val="22"/>
          <w:szCs w:val="22"/>
        </w:rPr>
        <w:t xml:space="preserve">Zapamatovali jste si, který právní předpis je pro zaměstnance nejdůležitější, pokud jde o </w:t>
      </w:r>
      <w:r w:rsidRPr="005627CA">
        <w:rPr>
          <w:rFonts w:ascii="Arial" w:hAnsi="Arial" w:cs="Arial"/>
          <w:b/>
          <w:bCs/>
          <w:kern w:val="22"/>
          <w:sz w:val="22"/>
          <w:szCs w:val="22"/>
        </w:rPr>
        <w:t>bezpečnost a ochran</w:t>
      </w:r>
      <w:r w:rsidR="00E3225E">
        <w:rPr>
          <w:rFonts w:ascii="Arial" w:hAnsi="Arial" w:cs="Arial"/>
          <w:b/>
          <w:bCs/>
          <w:kern w:val="22"/>
          <w:sz w:val="22"/>
          <w:szCs w:val="22"/>
        </w:rPr>
        <w:t>u</w:t>
      </w:r>
      <w:r w:rsidRPr="005627CA">
        <w:rPr>
          <w:rFonts w:ascii="Arial" w:hAnsi="Arial" w:cs="Arial"/>
          <w:b/>
          <w:bCs/>
          <w:kern w:val="22"/>
          <w:sz w:val="22"/>
          <w:szCs w:val="22"/>
        </w:rPr>
        <w:t xml:space="preserve"> zdraví při práci?</w:t>
      </w:r>
      <w:r w:rsidR="006354F8">
        <w:rPr>
          <w:rFonts w:ascii="Arial" w:hAnsi="Arial" w:cs="Arial"/>
          <w:b/>
          <w:bCs/>
          <w:kern w:val="22"/>
          <w:sz w:val="22"/>
          <w:szCs w:val="22"/>
        </w:rPr>
        <w:t xml:space="preserve"> Uveďte jeho název:</w:t>
      </w:r>
    </w:p>
    <w:p w14:paraId="7616918C" w14:textId="77777777" w:rsidR="005627CA" w:rsidRDefault="005627CA" w:rsidP="003927DA">
      <w:pPr>
        <w:shd w:val="clear" w:color="auto" w:fill="FFFFFF"/>
        <w:spacing w:line="360" w:lineRule="auto"/>
        <w:rPr>
          <w:rFonts w:ascii="Arial" w:hAnsi="Arial" w:cs="Arial"/>
          <w:color w:val="FF0000"/>
          <w:kern w:val="22"/>
          <w:sz w:val="22"/>
          <w:szCs w:val="22"/>
        </w:rPr>
      </w:pPr>
    </w:p>
    <w:p w14:paraId="29578545" w14:textId="196B7BF0" w:rsidR="006354F8" w:rsidRPr="00B6525D" w:rsidRDefault="006354F8" w:rsidP="006354F8">
      <w:pPr>
        <w:shd w:val="clear" w:color="auto" w:fill="FFFFFF"/>
        <w:spacing w:line="360" w:lineRule="auto"/>
        <w:ind w:left="720"/>
        <w:rPr>
          <w:rFonts w:ascii="Arial" w:hAnsi="Arial" w:cs="Arial"/>
          <w:color w:val="FF0000"/>
          <w:kern w:val="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…………..…………………………………………………………………………………………….</w:t>
      </w:r>
    </w:p>
    <w:p w14:paraId="2F17F050" w14:textId="77777777" w:rsidR="006354F8" w:rsidRDefault="006354F8" w:rsidP="00C37C45">
      <w:pPr>
        <w:shd w:val="clear" w:color="auto" w:fill="FFFFFF"/>
        <w:spacing w:line="360" w:lineRule="auto"/>
        <w:rPr>
          <w:rFonts w:ascii="Arial" w:hAnsi="Arial" w:cs="Arial"/>
          <w:b/>
          <w:caps/>
          <w:kern w:val="22"/>
          <w:sz w:val="22"/>
          <w:szCs w:val="22"/>
          <w:highlight w:val="lightGray"/>
        </w:rPr>
      </w:pPr>
    </w:p>
    <w:p w14:paraId="446AEED9" w14:textId="7F8FC5B9" w:rsidR="006354F8" w:rsidRPr="00370E45" w:rsidRDefault="001C3FDC" w:rsidP="001C3FD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b/>
          <w:kern w:val="22"/>
          <w:sz w:val="22"/>
          <w:szCs w:val="22"/>
        </w:rPr>
      </w:pPr>
      <w:r w:rsidRPr="00370E45">
        <w:rPr>
          <w:rFonts w:ascii="Arial" w:hAnsi="Arial" w:cs="Arial"/>
          <w:b/>
          <w:kern w:val="22"/>
          <w:sz w:val="22"/>
          <w:szCs w:val="22"/>
        </w:rPr>
        <w:t>Pro koho tento předpis platí</w:t>
      </w:r>
      <w:r w:rsidR="00E271E2">
        <w:rPr>
          <w:rFonts w:ascii="Arial" w:hAnsi="Arial" w:cs="Arial"/>
          <w:b/>
          <w:kern w:val="22"/>
          <w:sz w:val="22"/>
          <w:szCs w:val="22"/>
        </w:rPr>
        <w:t>? U</w:t>
      </w:r>
      <w:r w:rsidRPr="00370E45">
        <w:rPr>
          <w:rFonts w:ascii="Arial" w:hAnsi="Arial" w:cs="Arial"/>
          <w:b/>
          <w:kern w:val="22"/>
          <w:sz w:val="22"/>
          <w:szCs w:val="22"/>
        </w:rPr>
        <w:t xml:space="preserve">rčete podle správné </w:t>
      </w:r>
      <w:r w:rsidR="00E271E2">
        <w:rPr>
          <w:rFonts w:ascii="Arial" w:hAnsi="Arial" w:cs="Arial"/>
          <w:b/>
          <w:kern w:val="22"/>
          <w:sz w:val="22"/>
          <w:szCs w:val="22"/>
        </w:rPr>
        <w:t xml:space="preserve">(a učitelem ověřené) </w:t>
      </w:r>
      <w:r w:rsidRPr="00370E45">
        <w:rPr>
          <w:rFonts w:ascii="Arial" w:hAnsi="Arial" w:cs="Arial"/>
          <w:b/>
          <w:kern w:val="22"/>
          <w:sz w:val="22"/>
          <w:szCs w:val="22"/>
        </w:rPr>
        <w:t>odpovědi na otázku č. 5:</w:t>
      </w:r>
    </w:p>
    <w:p w14:paraId="551A53DA" w14:textId="4B266B22" w:rsidR="00B26778" w:rsidRPr="00B26778" w:rsidRDefault="00B26778" w:rsidP="00B26778">
      <w:pPr>
        <w:shd w:val="clear" w:color="auto" w:fill="FFFFFF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26778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B26778">
        <w:rPr>
          <w:rFonts w:ascii="Arial" w:hAnsi="Arial" w:cs="Arial"/>
          <w:sz w:val="22"/>
          <w:szCs w:val="22"/>
        </w:rPr>
        <w:t>označte</w:t>
      </w:r>
      <w:r>
        <w:rPr>
          <w:rFonts w:ascii="Arial" w:hAnsi="Arial" w:cs="Arial"/>
          <w:sz w:val="22"/>
          <w:szCs w:val="22"/>
        </w:rPr>
        <w:t xml:space="preserve"> </w:t>
      </w:r>
      <w:r w:rsidRPr="00B26778">
        <w:rPr>
          <w:rFonts w:ascii="Arial" w:hAnsi="Arial" w:cs="Arial"/>
          <w:sz w:val="22"/>
          <w:szCs w:val="22"/>
        </w:rPr>
        <w:t xml:space="preserve">v příslušném řádku křížkem </w:t>
      </w:r>
      <w:r w:rsidRPr="002F7B43">
        <w:rPr>
          <w:noProof/>
        </w:rPr>
        <w:drawing>
          <wp:inline distT="0" distB="0" distL="0" distR="0" wp14:anchorId="6E0FB8FF" wp14:editId="6C38F091">
            <wp:extent cx="219075" cy="219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778">
        <w:rPr>
          <w:rFonts w:ascii="Arial" w:hAnsi="Arial" w:cs="Arial"/>
          <w:sz w:val="22"/>
          <w:szCs w:val="22"/>
        </w:rPr>
        <w:t>.</w:t>
      </w:r>
    </w:p>
    <w:p w14:paraId="61311890" w14:textId="5E0B23AB" w:rsidR="00414528" w:rsidRPr="00414528" w:rsidRDefault="00414528" w:rsidP="00414528">
      <w:pPr>
        <w:ind w:left="360"/>
        <w:rPr>
          <w:rFonts w:ascii="Arial" w:hAnsi="Arial" w:cs="Arial"/>
          <w:noProof/>
        </w:rPr>
      </w:pPr>
      <w:r w:rsidRPr="00414528">
        <w:rPr>
          <w:rFonts w:ascii="Arial" w:hAnsi="Arial" w:cs="Arial"/>
          <w:noProof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C37C45" w:rsidRPr="001231A0" w14:paraId="497CC6D0" w14:textId="77777777" w:rsidTr="007C187E">
        <w:tc>
          <w:tcPr>
            <w:tcW w:w="7650" w:type="dxa"/>
            <w:tcBorders>
              <w:right w:val="nil"/>
            </w:tcBorders>
          </w:tcPr>
          <w:p w14:paraId="18FFCEDA" w14:textId="1F10A24B" w:rsidR="00C37C45" w:rsidRPr="00E3225E" w:rsidRDefault="00E271E2" w:rsidP="00E271E2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E3225E">
              <w:rPr>
                <w:rFonts w:ascii="Arial" w:hAnsi="Arial" w:cs="Arial"/>
                <w:sz w:val="22"/>
                <w:szCs w:val="22"/>
              </w:rPr>
              <w:t>Jen pro mladistvé zaměstnance a ženy</w:t>
            </w:r>
          </w:p>
        </w:tc>
        <w:tc>
          <w:tcPr>
            <w:tcW w:w="283" w:type="dxa"/>
            <w:tcBorders>
              <w:left w:val="nil"/>
            </w:tcBorders>
          </w:tcPr>
          <w:p w14:paraId="28AF398B" w14:textId="77777777" w:rsidR="00C37C45" w:rsidRPr="00E3225E" w:rsidRDefault="00C37C45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53F53C0" w14:textId="28CD1DE3" w:rsidR="00C37C45" w:rsidRPr="00E3225E" w:rsidRDefault="00C37C45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40B3B" w:rsidRPr="001231A0" w14:paraId="2D5BB715" w14:textId="77777777" w:rsidTr="007C187E">
        <w:tc>
          <w:tcPr>
            <w:tcW w:w="7650" w:type="dxa"/>
            <w:tcBorders>
              <w:right w:val="nil"/>
            </w:tcBorders>
          </w:tcPr>
          <w:p w14:paraId="52E40023" w14:textId="444168D7" w:rsidR="00240B3B" w:rsidRPr="00E3225E" w:rsidRDefault="00E3225E" w:rsidP="00E271E2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271E2" w:rsidRPr="00E3225E">
              <w:rPr>
                <w:rFonts w:ascii="Arial" w:hAnsi="Arial" w:cs="Arial"/>
                <w:sz w:val="22"/>
                <w:szCs w:val="22"/>
              </w:rPr>
              <w:t xml:space="preserve">ro </w:t>
            </w:r>
            <w:r>
              <w:rPr>
                <w:rFonts w:ascii="Arial" w:hAnsi="Arial" w:cs="Arial"/>
                <w:sz w:val="22"/>
                <w:szCs w:val="22"/>
              </w:rPr>
              <w:t xml:space="preserve">všechny </w:t>
            </w:r>
            <w:r w:rsidR="00E271E2" w:rsidRPr="00E3225E">
              <w:rPr>
                <w:rFonts w:ascii="Arial" w:hAnsi="Arial" w:cs="Arial"/>
                <w:sz w:val="22"/>
                <w:szCs w:val="22"/>
              </w:rPr>
              <w:t>zaměstnance (</w:t>
            </w:r>
            <w:r>
              <w:rPr>
                <w:rFonts w:ascii="Arial" w:hAnsi="Arial" w:cs="Arial"/>
                <w:sz w:val="22"/>
                <w:szCs w:val="22"/>
              </w:rPr>
              <w:t xml:space="preserve">fyzické </w:t>
            </w:r>
            <w:r w:rsidR="00E271E2" w:rsidRPr="00E3225E">
              <w:rPr>
                <w:rFonts w:ascii="Arial" w:hAnsi="Arial" w:cs="Arial"/>
                <w:sz w:val="22"/>
                <w:szCs w:val="22"/>
              </w:rPr>
              <w:t>osoby v pracovním poměru/pracovněprávním vztahu)</w:t>
            </w:r>
          </w:p>
        </w:tc>
        <w:tc>
          <w:tcPr>
            <w:tcW w:w="283" w:type="dxa"/>
            <w:tcBorders>
              <w:left w:val="nil"/>
            </w:tcBorders>
          </w:tcPr>
          <w:p w14:paraId="0FE6321C" w14:textId="77777777" w:rsidR="00240B3B" w:rsidRPr="00E3225E" w:rsidRDefault="00240B3B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D1D0529" w14:textId="378D9FF5" w:rsidR="00240B3B" w:rsidRPr="00E3225E" w:rsidRDefault="00240B3B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C37C45" w:rsidRPr="001231A0" w14:paraId="09A8C2C9" w14:textId="77777777" w:rsidTr="007C187E">
        <w:tc>
          <w:tcPr>
            <w:tcW w:w="7650" w:type="dxa"/>
            <w:tcBorders>
              <w:right w:val="nil"/>
            </w:tcBorders>
          </w:tcPr>
          <w:p w14:paraId="328B7B85" w14:textId="1582A34F" w:rsidR="00C37C45" w:rsidRPr="00E3225E" w:rsidRDefault="00E271E2" w:rsidP="00E271E2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E3225E">
              <w:rPr>
                <w:rFonts w:ascii="Arial" w:hAnsi="Arial" w:cs="Arial"/>
                <w:sz w:val="22"/>
                <w:szCs w:val="22"/>
              </w:rPr>
              <w:t>Pro všechny osoby, pro které je práce ekonomickou činností za účelem získávání pravidelného příjmu</w:t>
            </w:r>
          </w:p>
        </w:tc>
        <w:tc>
          <w:tcPr>
            <w:tcW w:w="283" w:type="dxa"/>
            <w:tcBorders>
              <w:left w:val="nil"/>
            </w:tcBorders>
          </w:tcPr>
          <w:p w14:paraId="2C0E5D75" w14:textId="77777777" w:rsidR="00C37C45" w:rsidRPr="00E3225E" w:rsidRDefault="00C37C45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94" w:type="dxa"/>
          </w:tcPr>
          <w:p w14:paraId="3E241790" w14:textId="77777777" w:rsidR="00C37C45" w:rsidRPr="00E3225E" w:rsidRDefault="00C37C45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2A4559D6" w14:textId="77777777" w:rsidR="00C37C45" w:rsidRPr="001231A0" w:rsidRDefault="00C37C45" w:rsidP="00C37C45">
      <w:pPr>
        <w:rPr>
          <w:highlight w:val="cyan"/>
        </w:rPr>
      </w:pPr>
    </w:p>
    <w:p w14:paraId="48E017FA" w14:textId="77777777" w:rsidR="002811E0" w:rsidRDefault="002811E0" w:rsidP="002811E0"/>
    <w:sectPr w:rsidR="00281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80020" w14:textId="77777777" w:rsidR="00FD5C14" w:rsidRDefault="00FD5C14">
      <w:r>
        <w:separator/>
      </w:r>
    </w:p>
  </w:endnote>
  <w:endnote w:type="continuationSeparator" w:id="0">
    <w:p w14:paraId="2C2E3564" w14:textId="77777777" w:rsidR="00FD5C14" w:rsidRDefault="00F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C712" w14:textId="77777777"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9FC2" w14:textId="77777777" w:rsidR="0031151A" w:rsidRDefault="00311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CE8" w14:textId="77777777"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1AC4" w14:textId="77777777" w:rsidR="00FD5C14" w:rsidRDefault="00FD5C14">
      <w:r>
        <w:separator/>
      </w:r>
    </w:p>
  </w:footnote>
  <w:footnote w:type="continuationSeparator" w:id="0">
    <w:p w14:paraId="1656079D" w14:textId="77777777" w:rsidR="00FD5C14" w:rsidRDefault="00FD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71A3" w14:textId="77777777"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A09B" w14:textId="77777777"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1857" w14:textId="77777777"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E19"/>
    <w:multiLevelType w:val="hybridMultilevel"/>
    <w:tmpl w:val="BD88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3EF1"/>
    <w:multiLevelType w:val="hybridMultilevel"/>
    <w:tmpl w:val="C65C6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06C"/>
    <w:multiLevelType w:val="hybridMultilevel"/>
    <w:tmpl w:val="864A6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37A81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864F37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4E3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7E9C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731B"/>
    <w:multiLevelType w:val="hybridMultilevel"/>
    <w:tmpl w:val="4E2C5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547A"/>
    <w:multiLevelType w:val="hybridMultilevel"/>
    <w:tmpl w:val="1DD61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925DC"/>
    <w:multiLevelType w:val="hybridMultilevel"/>
    <w:tmpl w:val="5BF42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8334A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26547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64AC5"/>
    <w:rsid w:val="00081CE8"/>
    <w:rsid w:val="000D3D74"/>
    <w:rsid w:val="000D7E2E"/>
    <w:rsid w:val="000E11B6"/>
    <w:rsid w:val="001231A0"/>
    <w:rsid w:val="001434B6"/>
    <w:rsid w:val="001447F1"/>
    <w:rsid w:val="00150870"/>
    <w:rsid w:val="001C3FDC"/>
    <w:rsid w:val="001C650C"/>
    <w:rsid w:val="001F17B1"/>
    <w:rsid w:val="002350AD"/>
    <w:rsid w:val="00240102"/>
    <w:rsid w:val="00240B3B"/>
    <w:rsid w:val="00262C96"/>
    <w:rsid w:val="002811E0"/>
    <w:rsid w:val="00285E6D"/>
    <w:rsid w:val="002C67D0"/>
    <w:rsid w:val="0031151A"/>
    <w:rsid w:val="00333837"/>
    <w:rsid w:val="00354909"/>
    <w:rsid w:val="00370E45"/>
    <w:rsid w:val="003927DA"/>
    <w:rsid w:val="003A1CE7"/>
    <w:rsid w:val="00401AAD"/>
    <w:rsid w:val="00414528"/>
    <w:rsid w:val="00415157"/>
    <w:rsid w:val="00460FDD"/>
    <w:rsid w:val="004B5E86"/>
    <w:rsid w:val="004F36C3"/>
    <w:rsid w:val="00514D22"/>
    <w:rsid w:val="005627CA"/>
    <w:rsid w:val="0056617E"/>
    <w:rsid w:val="00586A26"/>
    <w:rsid w:val="005D5703"/>
    <w:rsid w:val="005F6FF3"/>
    <w:rsid w:val="006015EA"/>
    <w:rsid w:val="0062781C"/>
    <w:rsid w:val="00631DFC"/>
    <w:rsid w:val="006354F8"/>
    <w:rsid w:val="0065638F"/>
    <w:rsid w:val="00691BF4"/>
    <w:rsid w:val="006B3E9B"/>
    <w:rsid w:val="006C6C30"/>
    <w:rsid w:val="006F14CB"/>
    <w:rsid w:val="00715413"/>
    <w:rsid w:val="007309FD"/>
    <w:rsid w:val="00735ADA"/>
    <w:rsid w:val="007B1FB9"/>
    <w:rsid w:val="007C187E"/>
    <w:rsid w:val="007C732F"/>
    <w:rsid w:val="007E1D4D"/>
    <w:rsid w:val="0084181E"/>
    <w:rsid w:val="00882CF4"/>
    <w:rsid w:val="008A24A7"/>
    <w:rsid w:val="008C2DF6"/>
    <w:rsid w:val="008D4EF1"/>
    <w:rsid w:val="008E1472"/>
    <w:rsid w:val="008E25AA"/>
    <w:rsid w:val="00905C99"/>
    <w:rsid w:val="00997604"/>
    <w:rsid w:val="009A1C62"/>
    <w:rsid w:val="00A26F89"/>
    <w:rsid w:val="00A5170C"/>
    <w:rsid w:val="00AA0325"/>
    <w:rsid w:val="00AB2B59"/>
    <w:rsid w:val="00AB5069"/>
    <w:rsid w:val="00AB5322"/>
    <w:rsid w:val="00AC33E3"/>
    <w:rsid w:val="00AD7AF6"/>
    <w:rsid w:val="00B13265"/>
    <w:rsid w:val="00B17825"/>
    <w:rsid w:val="00B26778"/>
    <w:rsid w:val="00B3544B"/>
    <w:rsid w:val="00B45AEC"/>
    <w:rsid w:val="00B6525D"/>
    <w:rsid w:val="00B73C50"/>
    <w:rsid w:val="00B87AE4"/>
    <w:rsid w:val="00BD7E87"/>
    <w:rsid w:val="00C1601F"/>
    <w:rsid w:val="00C32956"/>
    <w:rsid w:val="00C37C45"/>
    <w:rsid w:val="00C63D63"/>
    <w:rsid w:val="00C7475A"/>
    <w:rsid w:val="00C751D8"/>
    <w:rsid w:val="00C86A3A"/>
    <w:rsid w:val="00CD5029"/>
    <w:rsid w:val="00CF1400"/>
    <w:rsid w:val="00D00C6D"/>
    <w:rsid w:val="00D53046"/>
    <w:rsid w:val="00D87475"/>
    <w:rsid w:val="00D90D21"/>
    <w:rsid w:val="00E13A7E"/>
    <w:rsid w:val="00E24F5D"/>
    <w:rsid w:val="00E271E2"/>
    <w:rsid w:val="00E3225E"/>
    <w:rsid w:val="00E41A26"/>
    <w:rsid w:val="00E83A8C"/>
    <w:rsid w:val="00E86F87"/>
    <w:rsid w:val="00E9570A"/>
    <w:rsid w:val="00EC2A62"/>
    <w:rsid w:val="00EE52E3"/>
    <w:rsid w:val="00F12266"/>
    <w:rsid w:val="00F37398"/>
    <w:rsid w:val="00F42C82"/>
    <w:rsid w:val="00F84D33"/>
    <w:rsid w:val="00F852A6"/>
    <w:rsid w:val="00F87EE6"/>
    <w:rsid w:val="00FB1292"/>
    <w:rsid w:val="00FD5C14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E158"/>
  <w15:docId w15:val="{A23CBFE7-E91F-4355-8772-833C65F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C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6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570A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70A"/>
    <w:rPr>
      <w:b/>
      <w:bCs/>
      <w:kern w:val="1"/>
    </w:rPr>
  </w:style>
  <w:style w:type="paragraph" w:styleId="Textbubliny">
    <w:name w:val="Balloon Text"/>
    <w:basedOn w:val="Normln"/>
    <w:link w:val="TextbublinyChar"/>
    <w:semiHidden/>
    <w:unhideWhenUsed/>
    <w:rsid w:val="00E9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570A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739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3837"/>
    <w:rPr>
      <w:b/>
      <w:bCs/>
      <w:i w:val="0"/>
      <w:iCs w:val="0"/>
    </w:rPr>
  </w:style>
  <w:style w:type="character" w:customStyle="1" w:styleId="st1">
    <w:name w:val="st1"/>
    <w:basedOn w:val="Standardnpsmoodstavce"/>
    <w:rsid w:val="0033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Kuhnova Irena</cp:lastModifiedBy>
  <cp:revision>73</cp:revision>
  <cp:lastPrinted>1900-12-31T23:00:00Z</cp:lastPrinted>
  <dcterms:created xsi:type="dcterms:W3CDTF">2020-02-10T08:02:00Z</dcterms:created>
  <dcterms:modified xsi:type="dcterms:W3CDTF">2020-02-19T11:52:00Z</dcterms:modified>
</cp:coreProperties>
</file>